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ka7mok9fkx9z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Coding Standards and Best Practices Guidelines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template is a step by step guide to help you state coding standards and best practices guidelines for your new product or software: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uhg8w830k61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General Principles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q2nux3q6ptg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1.1 Consistency</w:t>
      </w:r>
    </w:p>
    <w:p w:rsidR="00000000" w:rsidDel="00000000" w:rsidP="00000000" w:rsidRDefault="00000000" w:rsidRPr="00000000" w14:paraId="00000005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Maintain consistency in code style and structure throughout the project.</w:t>
      </w:r>
    </w:p>
    <w:p w:rsidR="00000000" w:rsidDel="00000000" w:rsidP="00000000" w:rsidRDefault="00000000" w:rsidRPr="00000000" w14:paraId="00000006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a common coding standard (e.g., PEP 8 for Python, Google Java Style Guide for Java).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povvoppmkcy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1.2 Readability</w:t>
      </w:r>
    </w:p>
    <w:p w:rsidR="00000000" w:rsidDel="00000000" w:rsidP="00000000" w:rsidRDefault="00000000" w:rsidRPr="00000000" w14:paraId="00000008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Write code that is easy to read and understand.</w:t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meaningful names for variables, functions, and classes.</w:t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comments and documentation to explain complex logic and decisions.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vlxen4bph5a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1.3 Maintainability</w:t>
      </w:r>
    </w:p>
    <w:p w:rsidR="00000000" w:rsidDel="00000000" w:rsidP="00000000" w:rsidRDefault="00000000" w:rsidRPr="00000000" w14:paraId="0000000C">
      <w:pPr>
        <w:numPr>
          <w:ilvl w:val="0"/>
          <w:numId w:val="2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Write code that is easy to maintain and extend.</w:t>
      </w:r>
    </w:p>
    <w:p w:rsidR="00000000" w:rsidDel="00000000" w:rsidP="00000000" w:rsidRDefault="00000000" w:rsidRPr="00000000" w14:paraId="0000000D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hard-coding values; use constants or configuration files.</w:t>
      </w:r>
    </w:p>
    <w:p w:rsidR="00000000" w:rsidDel="00000000" w:rsidP="00000000" w:rsidRDefault="00000000" w:rsidRPr="00000000" w14:paraId="0000000E">
      <w:pPr>
        <w:numPr>
          <w:ilvl w:val="0"/>
          <w:numId w:val="2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Modularize code by breaking down functionality into smaller, reusable functions or classes.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ndowpehcxav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hyjvso3kh8v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99fpqdgbkzk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rr2c5d2pr7d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tro9j92lg84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dczlot391sj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2. Naming Conventions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qxl4rllv1bx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2.1 Variables</w:t>
      </w:r>
    </w:p>
    <w:p w:rsidR="00000000" w:rsidDel="00000000" w:rsidP="00000000" w:rsidRDefault="00000000" w:rsidRPr="00000000" w14:paraId="00000017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descriptive names that convey the purpose of the variable.</w:t>
      </w:r>
    </w:p>
    <w:p w:rsidR="00000000" w:rsidDel="00000000" w:rsidP="00000000" w:rsidRDefault="00000000" w:rsidRPr="00000000" w14:paraId="00000018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camelCase for variable names (e.g.,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totalAmount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userName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a7x6v8vtr0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2.2 Functions and Methods</w:t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verbs or verb phrases to name functions (e.g.,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calculateTotal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getUserInfo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camelCase for function and method names.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xg0fhgeluqo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2.3 Classes</w:t>
      </w:r>
    </w:p>
    <w:p w:rsidR="00000000" w:rsidDel="00000000" w:rsidP="00000000" w:rsidRDefault="00000000" w:rsidRPr="00000000" w14:paraId="0000001D">
      <w:pPr>
        <w:numPr>
          <w:ilvl w:val="0"/>
          <w:numId w:val="2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nouns or noun phrases to name classes (e.g.,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Customer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Order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E">
      <w:pPr>
        <w:numPr>
          <w:ilvl w:val="0"/>
          <w:numId w:val="2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PascalCase for class names.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p8ptd7g9sx1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2.4 Constants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Use all uppercase letters with underscores to separate words (e.g.,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MAX_CONNECTIONS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DEFAULT_TIMEOUT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bfoc5ngi7uy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3. Code Structure and Formatting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017p3qpjslx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3.1 Indentation</w:t>
      </w:r>
    </w:p>
    <w:p w:rsidR="00000000" w:rsidDel="00000000" w:rsidP="00000000" w:rsidRDefault="00000000" w:rsidRPr="00000000" w14:paraId="00000024">
      <w:pPr>
        <w:numPr>
          <w:ilvl w:val="0"/>
          <w:numId w:val="2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consistent indentation (e.g., 4 spaces per level).</w:t>
      </w:r>
    </w:p>
    <w:p w:rsidR="00000000" w:rsidDel="00000000" w:rsidP="00000000" w:rsidRDefault="00000000" w:rsidRPr="00000000" w14:paraId="00000025">
      <w:pPr>
        <w:numPr>
          <w:ilvl w:val="0"/>
          <w:numId w:val="2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 not use tabs; use spaces for indentation.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vf9892qisvb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3.2 Line Length</w:t>
      </w:r>
    </w:p>
    <w:p w:rsidR="00000000" w:rsidDel="00000000" w:rsidP="00000000" w:rsidRDefault="00000000" w:rsidRPr="00000000" w14:paraId="00000027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Limit line length to a maximum of 80-100 characters.</w:t>
      </w:r>
    </w:p>
    <w:p w:rsidR="00000000" w:rsidDel="00000000" w:rsidP="00000000" w:rsidRDefault="00000000" w:rsidRPr="00000000" w14:paraId="00000028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Break long lines into multiple lines for better readability.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nwd823suuvy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gs0vyk5vb6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h3ud94gw6xe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3.3 Blank Lines</w:t>
      </w:r>
    </w:p>
    <w:p w:rsidR="00000000" w:rsidDel="00000000" w:rsidP="00000000" w:rsidRDefault="00000000" w:rsidRPr="00000000" w14:paraId="0000002C">
      <w:pPr>
        <w:numPr>
          <w:ilvl w:val="0"/>
          <w:numId w:val="2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blank lines to separate logical sections of code.</w:t>
      </w:r>
    </w:p>
    <w:p w:rsidR="00000000" w:rsidDel="00000000" w:rsidP="00000000" w:rsidRDefault="00000000" w:rsidRPr="00000000" w14:paraId="0000002D">
      <w:pPr>
        <w:numPr>
          <w:ilvl w:val="0"/>
          <w:numId w:val="2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 blank lines around function and class definitions.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634v27u7r74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3.4 Braces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braces even for single-line conditional statements and loops.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Place opening braces on the same line as the statement (e.g.,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if (condition) {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bww7z7mt4kg" w:id="22"/>
      <w:bookmarkEnd w:id="22"/>
      <w:r w:rsidDel="00000000" w:rsidR="00000000" w:rsidRPr="00000000">
        <w:rPr>
          <w:b w:val="1"/>
          <w:sz w:val="34"/>
          <w:szCs w:val="34"/>
          <w:rtl w:val="0"/>
        </w:rPr>
        <w:t xml:space="preserve">4. Commenting and Documentation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sggv8u0yzzv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4.1 Inline Comments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inline comments sparingly and only for complex or non-obvious code.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Place inline comments on the same line as the code they refer to, preceded by two spaces (e.g.,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int count = 0; // Initialize count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o8fn6vrw6vs" w:id="24"/>
      <w:bookmarkEnd w:id="2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4.2 Block Comments</w:t>
      </w:r>
    </w:p>
    <w:p w:rsidR="00000000" w:rsidDel="00000000" w:rsidP="00000000" w:rsidRDefault="00000000" w:rsidRPr="00000000" w14:paraId="00000037">
      <w:pPr>
        <w:numPr>
          <w:ilvl w:val="0"/>
          <w:numId w:val="2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block comments to explain code sections, algorithms, or important decisions.</w:t>
      </w:r>
    </w:p>
    <w:p w:rsidR="00000000" w:rsidDel="00000000" w:rsidP="00000000" w:rsidRDefault="00000000" w:rsidRPr="00000000" w14:paraId="00000038">
      <w:pPr>
        <w:numPr>
          <w:ilvl w:val="0"/>
          <w:numId w:val="2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Place block comments above the code they refer to.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xtvcwp2atfd" w:id="25"/>
      <w:bookmarkEnd w:id="2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4.3 Documentation Comments</w:t>
      </w:r>
    </w:p>
    <w:p w:rsidR="00000000" w:rsidDel="00000000" w:rsidP="00000000" w:rsidRDefault="00000000" w:rsidRPr="00000000" w14:paraId="0000003A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documentation comments to describe the purpose, parameters, and return values of functions and classes.</w:t>
      </w:r>
    </w:p>
    <w:p w:rsidR="00000000" w:rsidDel="00000000" w:rsidP="00000000" w:rsidRDefault="00000000" w:rsidRPr="00000000" w14:paraId="0000003B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Follow the documentation standard of your language (e.g., Javadoc for Java, docstrings for Python).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q2vde4qat32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v046da4xgh2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2y60bg1do06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8pjloo597u7" w:id="29"/>
      <w:bookmarkEnd w:id="29"/>
      <w:r w:rsidDel="00000000" w:rsidR="00000000" w:rsidRPr="00000000">
        <w:rPr>
          <w:b w:val="1"/>
          <w:sz w:val="34"/>
          <w:szCs w:val="34"/>
          <w:rtl w:val="0"/>
        </w:rPr>
        <w:t xml:space="preserve">5. Error Handling</w:t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3f6ynoihj1m" w:id="30"/>
      <w:bookmarkEnd w:id="3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5.1 Exceptions</w:t>
      </w:r>
    </w:p>
    <w:p w:rsidR="00000000" w:rsidDel="00000000" w:rsidP="00000000" w:rsidRDefault="00000000" w:rsidRPr="00000000" w14:paraId="00000042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exceptions for handling errors and exceptional conditions.</w:t>
      </w:r>
    </w:p>
    <w:p w:rsidR="00000000" w:rsidDel="00000000" w:rsidP="00000000" w:rsidRDefault="00000000" w:rsidRPr="00000000" w14:paraId="00000043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using exceptions for regular control flow.</w:t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tuvhqrf5fk9" w:id="31"/>
      <w:bookmarkEnd w:id="3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5.2 Logging</w:t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logging to record significant events and errors.</w:t>
      </w:r>
    </w:p>
    <w:p w:rsidR="00000000" w:rsidDel="00000000" w:rsidP="00000000" w:rsidRDefault="00000000" w:rsidRPr="00000000" w14:paraId="00000046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sufficient context in log messages to facilitate debugging.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sqyhnlhvw3p" w:id="32"/>
      <w:bookmarkEnd w:id="32"/>
      <w:r w:rsidDel="00000000" w:rsidR="00000000" w:rsidRPr="00000000">
        <w:rPr>
          <w:b w:val="1"/>
          <w:sz w:val="34"/>
          <w:szCs w:val="34"/>
          <w:rtl w:val="0"/>
        </w:rPr>
        <w:t xml:space="preserve">6. Testing</w:t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3bp5ua57qlt" w:id="33"/>
      <w:bookmarkEnd w:id="3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6.1 Unit Tests</w:t>
      </w:r>
    </w:p>
    <w:p w:rsidR="00000000" w:rsidDel="00000000" w:rsidP="00000000" w:rsidRDefault="00000000" w:rsidRPr="00000000" w14:paraId="0000004A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Write unit tests for individual functions and methods.</w:t>
      </w:r>
    </w:p>
    <w:p w:rsidR="00000000" w:rsidDel="00000000" w:rsidP="00000000" w:rsidRDefault="00000000" w:rsidRPr="00000000" w14:paraId="0000004B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tests cover various edge cases and error conditions.</w:t>
      </w:r>
    </w:p>
    <w:p w:rsidR="00000000" w:rsidDel="00000000" w:rsidP="00000000" w:rsidRDefault="00000000" w:rsidRPr="00000000" w14:paraId="0000004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l8ifh2cqvl7" w:id="34"/>
      <w:bookmarkEnd w:id="3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6.2 Integration Tests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Write integration tests to verify the interactions between different components.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mock objects and stubs to isolate dependencies.</w:t>
      </w:r>
    </w:p>
    <w:p w:rsidR="00000000" w:rsidDel="00000000" w:rsidP="00000000" w:rsidRDefault="00000000" w:rsidRPr="00000000" w14:paraId="0000004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ejx2t2dsem8" w:id="35"/>
      <w:bookmarkEnd w:id="3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6.3 Test Coverage</w:t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Aim for high test coverage, but prioritise meaningful tests over achieving a specific percentage.</w:t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Regularly run tests and include them in your continuous integration process.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xonrne3tbao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2rzg97xmw0b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3t3kcc60cmw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16pl91vq1j6" w:id="39"/>
      <w:bookmarkEnd w:id="39"/>
      <w:r w:rsidDel="00000000" w:rsidR="00000000" w:rsidRPr="00000000">
        <w:rPr>
          <w:b w:val="1"/>
          <w:sz w:val="34"/>
          <w:szCs w:val="34"/>
          <w:rtl w:val="0"/>
        </w:rPr>
        <w:t xml:space="preserve">7. Code Reviews</w:t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bdmy3s5pce8" w:id="40"/>
      <w:bookmarkEnd w:id="4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7.1 Peer Reviews</w:t>
      </w:r>
    </w:p>
    <w:p w:rsidR="00000000" w:rsidDel="00000000" w:rsidP="00000000" w:rsidRDefault="00000000" w:rsidRPr="00000000" w14:paraId="00000058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Conduct regular code reviews to ensure adherence to coding standards and best practices.</w:t>
      </w:r>
    </w:p>
    <w:p w:rsidR="00000000" w:rsidDel="00000000" w:rsidP="00000000" w:rsidRDefault="00000000" w:rsidRPr="00000000" w14:paraId="00000059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code review tools to facilitate the review process (e.g., GitHub Pull Requests, Gerrit).</w:t>
      </w:r>
    </w:p>
    <w:p w:rsidR="00000000" w:rsidDel="00000000" w:rsidP="00000000" w:rsidRDefault="00000000" w:rsidRPr="00000000" w14:paraId="0000005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kcgopq2r0s6" w:id="41"/>
      <w:bookmarkEnd w:id="4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7.2 Review Guidelines</w:t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Focus on the code's functionality, readability, and maintainability.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constructive feedback and suggestions for improvement.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t6bbod0td19" w:id="42"/>
      <w:bookmarkEnd w:id="42"/>
      <w:r w:rsidDel="00000000" w:rsidR="00000000" w:rsidRPr="00000000">
        <w:rPr>
          <w:b w:val="1"/>
          <w:sz w:val="34"/>
          <w:szCs w:val="34"/>
          <w:rtl w:val="0"/>
        </w:rPr>
        <w:t xml:space="preserve">8. Security Best Practices</w:t>
      </w:r>
    </w:p>
    <w:p w:rsidR="00000000" w:rsidDel="00000000" w:rsidP="00000000" w:rsidRDefault="00000000" w:rsidRPr="00000000" w14:paraId="0000005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pv9h754rdxm" w:id="43"/>
      <w:bookmarkEnd w:id="4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8.1 Input Validation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Validate and sanitise all user inputs to prevent injection attacks.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libraries and frameworks that provide built-in protection against common security vulnerabilities.</w:t>
      </w:r>
    </w:p>
    <w:p w:rsidR="00000000" w:rsidDel="00000000" w:rsidP="00000000" w:rsidRDefault="00000000" w:rsidRPr="00000000" w14:paraId="0000006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pqab62aoys1" w:id="44"/>
      <w:bookmarkEnd w:id="4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8.2 Authentication and Authorization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secure authentication and authorization mechanisms.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Follow the principle of least privilege when granting access to resources.</w:t>
      </w:r>
    </w:p>
    <w:p w:rsidR="00000000" w:rsidDel="00000000" w:rsidP="00000000" w:rsidRDefault="00000000" w:rsidRPr="00000000" w14:paraId="0000006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wskk6al7aoq" w:id="45"/>
      <w:bookmarkEnd w:id="4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8.3 Data Protection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Encrypt sensitive data at rest and in transit.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secure storage for credentials and other sensitive information.</w:t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8o50id96gqu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wnrg1uulzm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vmr3gkme2i6" w:id="48"/>
      <w:bookmarkEnd w:id="48"/>
      <w:r w:rsidDel="00000000" w:rsidR="00000000" w:rsidRPr="00000000">
        <w:rPr>
          <w:b w:val="1"/>
          <w:sz w:val="34"/>
          <w:szCs w:val="34"/>
          <w:rtl w:val="0"/>
        </w:rPr>
        <w:t xml:space="preserve">9. Performance Optimization</w:t>
      </w:r>
    </w:p>
    <w:p w:rsidR="00000000" w:rsidDel="00000000" w:rsidP="00000000" w:rsidRDefault="00000000" w:rsidRPr="00000000" w14:paraId="0000006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4x3n654fhp4" w:id="49"/>
      <w:bookmarkEnd w:id="4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9.1 Efficient Algorithms</w:t>
      </w:r>
    </w:p>
    <w:p w:rsidR="00000000" w:rsidDel="00000000" w:rsidP="00000000" w:rsidRDefault="00000000" w:rsidRPr="00000000" w14:paraId="0000006D">
      <w:pPr>
        <w:numPr>
          <w:ilvl w:val="0"/>
          <w:numId w:val="2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Choose efficient algorithms and data structures to optimise performance.</w:t>
      </w:r>
    </w:p>
    <w:p w:rsidR="00000000" w:rsidDel="00000000" w:rsidP="00000000" w:rsidRDefault="00000000" w:rsidRPr="00000000" w14:paraId="0000006E">
      <w:pPr>
        <w:numPr>
          <w:ilvl w:val="0"/>
          <w:numId w:val="2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premature optimization; focus on clarity and correctness first.</w:t>
      </w:r>
    </w:p>
    <w:p w:rsidR="00000000" w:rsidDel="00000000" w:rsidP="00000000" w:rsidRDefault="00000000" w:rsidRPr="00000000" w14:paraId="0000006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bgnvsmf1yfd" w:id="50"/>
      <w:bookmarkEnd w:id="5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9.2 Profiling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profiling tools to identify and address performance bottlenecks.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Optimise code based on profiling results, not assumptions.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rPr/>
    </w:pPr>
    <w:r w:rsidDel="00000000" w:rsidR="00000000" w:rsidRPr="00000000">
      <w:rPr>
        <w:b w:val="1"/>
        <w:sz w:val="24"/>
        <w:szCs w:val="24"/>
        <w:rtl w:val="0"/>
      </w:rPr>
      <w:t xml:space="preserve">Not sure where to start? Claim your free consultation from </w:t>
    </w:r>
    <w:hyperlink r:id="rId1">
      <w:r w:rsidDel="00000000" w:rsidR="00000000" w:rsidRPr="00000000">
        <w:rPr>
          <w:b w:val="1"/>
          <w:color w:val="1155cc"/>
          <w:sz w:val="24"/>
          <w:szCs w:val="24"/>
          <w:u w:val="single"/>
          <w:rtl w:val="0"/>
        </w:rPr>
        <w:t xml:space="preserve">puffincube.com</w:t>
      </w:r>
    </w:hyperlink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395601" cy="39560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5601" cy="3956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1774031" cy="40481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4031" cy="404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puffincube.com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puffincube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